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F98" w:rsidRPr="00955F98" w:rsidRDefault="00955F98" w:rsidP="00955F9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4</w:t>
      </w:r>
    </w:p>
    <w:p w:rsidR="00955F98" w:rsidRPr="00955F98" w:rsidRDefault="00955F98" w:rsidP="00955F9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 приказу МВД России</w:t>
      </w:r>
    </w:p>
    <w:p w:rsidR="00955F98" w:rsidRPr="00955F98" w:rsidRDefault="00955F98" w:rsidP="00955F98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 28.03.2017 N 154</w:t>
      </w:r>
    </w:p>
    <w:p w:rsidR="00955F98" w:rsidRPr="00955F98" w:rsidRDefault="00955F98" w:rsidP="00955F98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67"/>
      <w:bookmarkEnd w:id="0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ФОРМА БЛАНКА ПРОТОКОЛА</w:t>
      </w:r>
    </w:p>
    <w:p w:rsidR="00955F98" w:rsidRPr="00955F98" w:rsidRDefault="00955F98" w:rsidP="00955F98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ОПОЗНАНИЯ ИНОСТРАННОГО ГРАЖДАНИНА ИЛИ ЛИЦА БЕЗ ГРАЖДАНСТВА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" w:name="100068"/>
      <w:bookmarkEnd w:id="1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ПРОТОКОЛ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опознания иностранного гражданина или лица без гражданства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                               "__" __________ 20__ г.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(место составления)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" w:name="100069"/>
      <w:bookmarkEnd w:id="2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Опознание начато в __ ч. __ мин.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3" w:name="100070"/>
      <w:bookmarkEnd w:id="3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Опознание окончено в __ ч. __ мин.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4" w:name="100071"/>
      <w:bookmarkEnd w:id="4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Должностное лицо 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 (классный чин),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фамилия, инициалы сотрудника территориального органа МВД России)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 помещении 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(указать орган (его структурное подразделение),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который занимает помещение, и адрес помещения)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при _________________________________ освещении в присутствии следующих лиц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(естественном, искусственном)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(указать   роль   присутствующих:  свидетели  опознания  (не  менее  двух),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переводчик,  лицо,  осуществляющее  аудио/видеозапись,  и прочие сведения о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них:  фамилию,  имя,  отчество  (при наличии), дату и место рождения, адрес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регистрации по месту жительства и (или) адрес фактического проживания):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5" w:name="100072"/>
      <w:bookmarkEnd w:id="5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6" w:name="100073"/>
      <w:bookmarkEnd w:id="6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2.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7" w:name="100074"/>
      <w:bookmarkEnd w:id="7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3.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8" w:name="100075"/>
      <w:bookmarkEnd w:id="8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4.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9" w:name="100076"/>
      <w:bookmarkEnd w:id="9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5.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0" w:name="100077"/>
      <w:bookmarkEnd w:id="10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в  соответствии  со  </w:t>
      </w:r>
      <w:hyperlink r:id="rId5" w:anchor="000474" w:history="1">
        <w:r w:rsidRPr="00955F98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статьей  10.1</w:t>
        </w:r>
      </w:hyperlink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Федерального  закона от 25 июля 2002 г.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N  115-ФЗ  "О правовом положении иностранных граждан и лиц без гражданства"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предъявил 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 лица, опознающего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личность иностранного гражданина или лица без гражданства </w:t>
      </w:r>
      <w:hyperlink r:id="rId6" w:anchor="100092" w:history="1">
        <w:r w:rsidRPr="00955F98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&lt;1&gt;</w:t>
        </w:r>
      </w:hyperlink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, дата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и место рождения, серия, номер,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дата выдачи документа, удостоверяющего личность, кем выдан, адрес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регистрации по месту жительства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и (или) адрес фактического проживания, место работы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и (или) учебы, телефон)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для опознания 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наличии), дата и место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рождения лица,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личность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которого устанавливается </w:t>
      </w:r>
      <w:hyperlink r:id="rId7" w:anchor="100093" w:history="1">
        <w:r w:rsidRPr="00955F98">
          <w:rPr>
            <w:rFonts w:ascii="inherit" w:eastAsia="Times New Roman" w:hAnsi="inherit" w:cs="Courier New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&lt;2&gt;</w:t>
        </w:r>
      </w:hyperlink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вместе с другими лицами: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1" w:name="100078"/>
      <w:bookmarkEnd w:id="11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1. 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наличии), дата и место рождения,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адрес регистрации по месту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 xml:space="preserve">             жительства и (или) адрес фактического проживания)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2" w:name="100079"/>
      <w:bookmarkEnd w:id="12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2.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 отчество (при наличии), дата и место рождения,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адрес регистрации по месту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жительства и (или) адрес фактического проживания)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3" w:name="100080"/>
      <w:bookmarkEnd w:id="13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Перед   началом   опознания   участвующим   лицам   разъяснен   порядок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производства опознания лица.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4" w:name="100081"/>
      <w:bookmarkEnd w:id="14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Участвующим  лицам  также  объявлено  о применении технических средств: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(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каких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именно, кем именно)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Опознаваемом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у(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ой) ____________________________ было предложено занять любое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место  среди  предъявленных  лиц.  О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н(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а)  по  собственному желанию занял(а)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(какое именно место)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5" w:name="100082"/>
      <w:bookmarkEnd w:id="15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Затем   опознающий   был   приглашен   в   помещение,   где  находились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предъявляемые для опознания лица.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6" w:name="100083"/>
      <w:bookmarkEnd w:id="16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На  вопрос, не видел ли опознающий ранее кого-либо из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предъявляемых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для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опознания  лиц  и  если  видел,  то  когда, где, при каких обстоятельствах,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осмотрел   предъявляемых   для   опознания  лиц   и  заявил,  что  в  лице,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находящемся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______________________, он опознал 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(на каком месте)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(дословно излагаются объяснения опознающего о том, по каким приметам и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(или) особенностям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он опознал данное лицо, где и при каких обстоятельствах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он его ранее видел)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7" w:name="100084"/>
      <w:bookmarkEnd w:id="17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Результаты опознания: (не)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опознан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(фамилия, имя,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отчество (при наличии) опознаваемог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о(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ой)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8" w:name="100085"/>
      <w:bookmarkEnd w:id="18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Перед   началом,  в  ходе,  либо  по  окончании  опознания  от  участвующих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лиц 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(фамилии,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19" w:name="100086"/>
      <w:bookmarkEnd w:id="19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Заявления _________________________. Содержание заявлени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я(</w:t>
      </w:r>
      <w:proofErr w:type="spellStart"/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ий</w:t>
      </w:r>
      <w:proofErr w:type="spell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(поступили, не поступили)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Опознаваемы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ая</w:t>
      </w:r>
      <w:proofErr w:type="spell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Иные участвующие лица: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0" w:name="100087"/>
      <w:bookmarkEnd w:id="20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Протокол прочитан 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(лично или вслух должностным лицом)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1" w:name="100088"/>
      <w:bookmarkEnd w:id="21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lastRenderedPageBreak/>
        <w:t>Замечания к протоколу 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(замечания к протоколу, либо указание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на их отсутствие)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Опознаваемы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ая</w:t>
      </w:r>
      <w:proofErr w:type="spell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Опознающий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Иные участвующие лица: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  (подпись)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2" w:name="100089"/>
      <w:bookmarkEnd w:id="22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Участни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к(</w:t>
      </w:r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и) _______________________________________________________________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           (фамилия, инициалы)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___________________________________ отказалс</w:t>
      </w: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я(</w:t>
      </w:r>
      <w:proofErr w:type="spellStart"/>
      <w:proofErr w:type="gram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ись</w:t>
      </w:r>
      <w:proofErr w:type="spellEnd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) подписывать протокол.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bookmarkStart w:id="23" w:name="100090"/>
      <w:bookmarkEnd w:id="23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Запись удостоверяю ________________________________________________________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               (фамилия, инициалы и подпись должностного лица)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Должностное лицо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proofErr w:type="gramStart"/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(должность, специальное звание</w:t>
      </w:r>
      <w:proofErr w:type="gramEnd"/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>______________________________    _____________ ___________________________</w:t>
      </w:r>
    </w:p>
    <w:p w:rsidR="00955F98" w:rsidRPr="00955F98" w:rsidRDefault="00955F98" w:rsidP="00955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  <w:r w:rsidRPr="00955F98"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  <w:t xml:space="preserve">        (классный чин)              (подпись)       (фамилия, инициалы)</w:t>
      </w:r>
    </w:p>
    <w:p w:rsidR="00955F98" w:rsidRPr="00955F98" w:rsidRDefault="00955F98" w:rsidP="00955F9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91"/>
      <w:bookmarkEnd w:id="24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955F98" w:rsidRPr="00955F98" w:rsidRDefault="00955F98" w:rsidP="00955F9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92"/>
      <w:bookmarkEnd w:id="25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&lt;1</w:t>
      </w:r>
      <w:proofErr w:type="gramStart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&gt; Д</w:t>
      </w:r>
      <w:proofErr w:type="gramEnd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алее - "опознающий".</w:t>
      </w:r>
    </w:p>
    <w:p w:rsidR="00955F98" w:rsidRPr="00955F98" w:rsidRDefault="00955F98" w:rsidP="00955F98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93"/>
      <w:bookmarkEnd w:id="26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&lt;2&gt; Далее - "опознаваемы</w:t>
      </w:r>
      <w:proofErr w:type="gramStart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й(</w:t>
      </w:r>
      <w:proofErr w:type="spellStart"/>
      <w:proofErr w:type="gramEnd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ая</w:t>
      </w:r>
      <w:proofErr w:type="spellEnd"/>
      <w:r w:rsidRPr="00955F9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A157E" w:rsidRDefault="002A157E">
      <w:bookmarkStart w:id="27" w:name="_GoBack"/>
      <w:bookmarkEnd w:id="27"/>
    </w:p>
    <w:sectPr w:rsidR="002A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F98"/>
    <w:rsid w:val="002A157E"/>
    <w:rsid w:val="009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vd-rossii-ot-28032017-n-154-ob-utverzhden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vd-rossii-ot-28032017-n-154-ob-utverzhdenii/" TargetMode="External"/><Relationship Id="rId5" Type="http://schemas.openxmlformats.org/officeDocument/2006/relationships/hyperlink" Target="http://legalacts.ru/doc/115_FZ-o-pravovom-polozhenii-inostrannyh-grazhdan-v-rossijskoj-federa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2017-09-15T13:38:00Z</dcterms:created>
  <dcterms:modified xsi:type="dcterms:W3CDTF">2017-09-15T13:38:00Z</dcterms:modified>
</cp:coreProperties>
</file>